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40F7" w14:textId="01EF7AEE" w:rsidR="008C2FB5" w:rsidRPr="00B41BD8" w:rsidRDefault="00B41BD8" w:rsidP="008C2FB5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163FC6"/>
          <w:kern w:val="0"/>
          <w:sz w:val="40"/>
          <w:szCs w:val="40"/>
          <w:lang w:eastAsia="en-GB"/>
          <w14:ligatures w14:val="none"/>
        </w:rPr>
      </w:pPr>
      <w:r w:rsidRPr="00B41BD8">
        <w:rPr>
          <w:rFonts w:ascii="Calibri" w:eastAsia="Times New Roman" w:hAnsi="Calibri" w:cs="Calibri"/>
          <w:b/>
          <w:bCs/>
          <w:color w:val="163FC6"/>
          <w:kern w:val="0"/>
          <w:sz w:val="40"/>
          <w:szCs w:val="40"/>
          <w:lang w:eastAsia="en-GB"/>
          <w14:ligatures w14:val="none"/>
        </w:rPr>
        <w:t>Combined Training and Dressage Point</w:t>
      </w:r>
      <w:r w:rsidR="008C2FB5">
        <w:rPr>
          <w:rFonts w:ascii="Calibri" w:eastAsia="Times New Roman" w:hAnsi="Calibri" w:cs="Calibri"/>
          <w:b/>
          <w:bCs/>
          <w:color w:val="163FC6"/>
          <w:kern w:val="0"/>
          <w:sz w:val="40"/>
          <w:szCs w:val="40"/>
          <w:lang w:eastAsia="en-GB"/>
          <w14:ligatures w14:val="none"/>
        </w:rPr>
        <w:t>s</w:t>
      </w:r>
      <w:r w:rsidRPr="00B41BD8">
        <w:rPr>
          <w:rFonts w:ascii="Calibri" w:eastAsia="Times New Roman" w:hAnsi="Calibri" w:cs="Calibri"/>
          <w:b/>
          <w:bCs/>
          <w:color w:val="163FC6"/>
          <w:kern w:val="0"/>
          <w:sz w:val="40"/>
          <w:szCs w:val="40"/>
          <w:lang w:eastAsia="en-GB"/>
          <w14:ligatures w14:val="none"/>
        </w:rPr>
        <w:t xml:space="preserve"> Accumulator Shows and Final Summer 202</w:t>
      </w:r>
      <w:r w:rsidR="008C2FB5">
        <w:rPr>
          <w:rFonts w:ascii="Calibri" w:eastAsia="Times New Roman" w:hAnsi="Calibri" w:cs="Calibri"/>
          <w:b/>
          <w:bCs/>
          <w:color w:val="163FC6"/>
          <w:kern w:val="0"/>
          <w:sz w:val="40"/>
          <w:szCs w:val="40"/>
          <w:lang w:eastAsia="en-GB"/>
          <w14:ligatures w14:val="none"/>
        </w:rPr>
        <w:t>3</w:t>
      </w:r>
    </w:p>
    <w:p w14:paraId="45A50A2C" w14:textId="5B4B9CE7" w:rsidR="00B41BD8" w:rsidRPr="008C2FB5" w:rsidRDefault="00EF5810" w:rsidP="00B41BD8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565656"/>
          <w:kern w:val="0"/>
          <w:lang w:eastAsia="en-GB"/>
          <w14:ligatures w14:val="none"/>
        </w:rPr>
      </w:pPr>
      <w:r w:rsidRPr="008C2FB5">
        <w:rPr>
          <w:rFonts w:ascii="Times New Roman" w:eastAsia="Times New Roman" w:hAnsi="Times New Roman" w:cs="Times New Roman"/>
          <w:noProof/>
          <w:kern w:val="0"/>
          <w:lang w:eastAsia="en-GB"/>
          <w14:ligatures w14:val="none"/>
        </w:rPr>
        <w:drawing>
          <wp:anchor distT="0" distB="0" distL="114300" distR="114300" simplePos="0" relativeHeight="251658240" behindDoc="0" locked="0" layoutInCell="1" allowOverlap="1" wp14:anchorId="1A55BE1A" wp14:editId="2A27E720">
            <wp:simplePos x="0" y="0"/>
            <wp:positionH relativeFrom="column">
              <wp:posOffset>2106295</wp:posOffset>
            </wp:positionH>
            <wp:positionV relativeFrom="paragraph">
              <wp:posOffset>262730</wp:posOffset>
            </wp:positionV>
            <wp:extent cx="1582309" cy="983907"/>
            <wp:effectExtent l="0" t="0" r="0" b="0"/>
            <wp:wrapNone/>
            <wp:docPr id="1959912051" name="Picture 1" descr="page1image1104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428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09" cy="98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BD8" w:rsidRPr="00B41BD8">
        <w:rPr>
          <w:rFonts w:ascii="Calibri" w:eastAsia="Times New Roman" w:hAnsi="Calibri" w:cs="Calibri"/>
          <w:b/>
          <w:bCs/>
          <w:color w:val="565656"/>
          <w:kern w:val="0"/>
          <w:lang w:eastAsia="en-GB"/>
          <w14:ligatures w14:val="none"/>
        </w:rPr>
        <w:t>fun, relaxed events, open to any age</w:t>
      </w:r>
    </w:p>
    <w:p w14:paraId="6A9E0433" w14:textId="3C0CCE68" w:rsidR="00B41BD8" w:rsidRDefault="00B41BD8" w:rsidP="00B41BD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565656"/>
          <w:kern w:val="0"/>
          <w:sz w:val="36"/>
          <w:szCs w:val="36"/>
          <w:lang w:eastAsia="en-GB"/>
          <w14:ligatures w14:val="none"/>
        </w:rPr>
      </w:pPr>
    </w:p>
    <w:p w14:paraId="50B3F50F" w14:textId="77777777" w:rsidR="008C2FB5" w:rsidRPr="008C2FB5" w:rsidRDefault="008C2FB5" w:rsidP="00B41B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41BC2"/>
          <w:kern w:val="0"/>
          <w:lang w:eastAsia="en-GB"/>
          <w14:ligatures w14:val="none"/>
        </w:rPr>
      </w:pPr>
    </w:p>
    <w:p w14:paraId="6BA068F0" w14:textId="77777777" w:rsidR="00EF5810" w:rsidRDefault="00EF5810" w:rsidP="008C2FB5">
      <w:pPr>
        <w:shd w:val="clear" w:color="auto" w:fill="FFFFFF"/>
        <w:snapToGrid w:val="0"/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</w:pPr>
    </w:p>
    <w:p w14:paraId="68DEFB20" w14:textId="1D03AEC4" w:rsidR="008C2FB5" w:rsidRPr="00B41BD8" w:rsidRDefault="009706CE" w:rsidP="009706CE">
      <w:pPr>
        <w:shd w:val="clear" w:color="auto" w:fill="FFFFFF"/>
        <w:snapToGrid w:val="0"/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 xml:space="preserve">Every </w:t>
      </w:r>
      <w:r w:rsidR="008C2FB5" w:rsidRPr="008C2FB5"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>Thursday</w:t>
      </w:r>
      <w:r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 xml:space="preserve"> </w:t>
      </w:r>
      <w:proofErr w:type="gramStart"/>
      <w:r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>in</w:t>
      </w:r>
      <w:proofErr w:type="gramEnd"/>
      <w:r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 xml:space="preserve"> July</w:t>
      </w:r>
      <w:r w:rsidR="008C2FB5" w:rsidRPr="008C2FB5"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 xml:space="preserve"> 6</w:t>
      </w:r>
      <w:r w:rsidR="008C2FB5" w:rsidRPr="009706CE">
        <w:rPr>
          <w:rFonts w:eastAsia="Times New Roman" w:cstheme="minorHAnsi"/>
          <w:b/>
          <w:bCs/>
          <w:color w:val="241BC2"/>
          <w:kern w:val="0"/>
          <w:vertAlign w:val="superscript"/>
          <w:lang w:eastAsia="en-GB"/>
          <w14:ligatures w14:val="none"/>
        </w:rPr>
        <w:t>th</w:t>
      </w:r>
      <w:r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 xml:space="preserve">, </w:t>
      </w:r>
      <w:r w:rsidR="008C2FB5" w:rsidRPr="008C2FB5"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>13</w:t>
      </w:r>
      <w:r w:rsidR="008C2FB5" w:rsidRPr="009706CE">
        <w:rPr>
          <w:rFonts w:eastAsia="Times New Roman" w:cstheme="minorHAnsi"/>
          <w:b/>
          <w:bCs/>
          <w:color w:val="241BC2"/>
          <w:kern w:val="0"/>
          <w:vertAlign w:val="superscript"/>
          <w:lang w:eastAsia="en-GB"/>
          <w14:ligatures w14:val="none"/>
        </w:rPr>
        <w:t>th</w:t>
      </w:r>
      <w:r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>,</w:t>
      </w:r>
      <w:r w:rsidR="008C2FB5" w:rsidRPr="008C2FB5"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 xml:space="preserve"> </w:t>
      </w:r>
      <w:r w:rsidR="008C2FB5" w:rsidRPr="008C2FB5"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>20</w:t>
      </w:r>
      <w:r w:rsidR="008C2FB5" w:rsidRPr="009706CE">
        <w:rPr>
          <w:rFonts w:eastAsia="Times New Roman" w:cstheme="minorHAnsi"/>
          <w:b/>
          <w:bCs/>
          <w:color w:val="241BC2"/>
          <w:kern w:val="0"/>
          <w:vertAlign w:val="superscript"/>
          <w:lang w:eastAsia="en-GB"/>
          <w14:ligatures w14:val="none"/>
        </w:rPr>
        <w:t>th</w:t>
      </w:r>
      <w:r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 xml:space="preserve">, </w:t>
      </w:r>
      <w:r w:rsidR="008C2FB5" w:rsidRPr="008C2FB5"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>27</w:t>
      </w:r>
      <w:r w:rsidR="008C2FB5" w:rsidRPr="009706CE">
        <w:rPr>
          <w:rFonts w:eastAsia="Times New Roman" w:cstheme="minorHAnsi"/>
          <w:b/>
          <w:bCs/>
          <w:color w:val="241BC2"/>
          <w:kern w:val="0"/>
          <w:vertAlign w:val="superscript"/>
          <w:lang w:eastAsia="en-GB"/>
          <w14:ligatures w14:val="none"/>
        </w:rPr>
        <w:t>th</w:t>
      </w:r>
      <w:r w:rsidR="008C2FB5" w:rsidRPr="008C2FB5"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 xml:space="preserve"> - Final </w:t>
      </w:r>
      <w:r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 xml:space="preserve">is </w:t>
      </w:r>
      <w:r w:rsidR="008C2FB5" w:rsidRPr="008C2FB5">
        <w:rPr>
          <w:rFonts w:eastAsia="Times New Roman" w:cstheme="minorHAnsi"/>
          <w:b/>
          <w:bCs/>
          <w:color w:val="241BC2"/>
          <w:kern w:val="0"/>
          <w:lang w:eastAsia="en-GB"/>
          <w14:ligatures w14:val="none"/>
        </w:rPr>
        <w:t>Championship Show</w:t>
      </w:r>
    </w:p>
    <w:p w14:paraId="75E24DED" w14:textId="77777777" w:rsidR="00B41BD8" w:rsidRPr="008C2FB5" w:rsidRDefault="00B41BD8" w:rsidP="00B41BD8">
      <w:pPr>
        <w:shd w:val="clear" w:color="auto" w:fill="FFFFFF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</w:p>
    <w:p w14:paraId="4373292C" w14:textId="0838E84E" w:rsidR="00B41BD8" w:rsidRDefault="00B41BD8" w:rsidP="00B41BD8">
      <w:pPr>
        <w:shd w:val="clear" w:color="auto" w:fill="FFFFFF"/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</w:pPr>
      <w:r w:rsidRPr="008C2FB5"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  <w:t>Class 1 – BE90 Test 95 Jumps 70cm (final 75cm &amp; BE 98 test)</w:t>
      </w:r>
    </w:p>
    <w:p w14:paraId="0C55BD4D" w14:textId="5EE10A51" w:rsidR="00B6410E" w:rsidRPr="00B6410E" w:rsidRDefault="000277AF" w:rsidP="00B41BD8">
      <w:pPr>
        <w:shd w:val="clear" w:color="auto" w:fill="FFFFFF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Members £15</w:t>
      </w:r>
      <w:r w:rsidR="003621C7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. Non-members £18</w:t>
      </w:r>
    </w:p>
    <w:p w14:paraId="23EC2280" w14:textId="77777777" w:rsidR="00B41BD8" w:rsidRPr="008C2FB5" w:rsidRDefault="00B41BD8" w:rsidP="00B41BD8">
      <w:pPr>
        <w:shd w:val="clear" w:color="auto" w:fill="FFFFFF"/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</w:pPr>
    </w:p>
    <w:p w14:paraId="1C316F04" w14:textId="44323733" w:rsidR="00B41BD8" w:rsidRPr="008C2FB5" w:rsidRDefault="00B41BD8" w:rsidP="00B41BD8">
      <w:pPr>
        <w:shd w:val="clear" w:color="auto" w:fill="FFFFFF"/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</w:pPr>
      <w:r w:rsidRPr="008C2FB5"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  <w:t>Class 2 – BE100 Test 106, Jumps 80cm (final 85cm &amp; BE 109 test)</w:t>
      </w:r>
    </w:p>
    <w:p w14:paraId="41DD0499" w14:textId="77777777" w:rsidR="003621C7" w:rsidRPr="00B6410E" w:rsidRDefault="003621C7" w:rsidP="003621C7">
      <w:pPr>
        <w:shd w:val="clear" w:color="auto" w:fill="FFFFFF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Members £15. Non-members £18</w:t>
      </w:r>
    </w:p>
    <w:p w14:paraId="24E6CA33" w14:textId="77777777" w:rsidR="00B41BD8" w:rsidRPr="008C2FB5" w:rsidRDefault="00B41BD8" w:rsidP="00B41BD8">
      <w:pPr>
        <w:shd w:val="clear" w:color="auto" w:fill="FFFFFF"/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</w:pPr>
    </w:p>
    <w:p w14:paraId="0BD427A3" w14:textId="102501C9" w:rsidR="00B41BD8" w:rsidRPr="008C2FB5" w:rsidRDefault="00B41BD8" w:rsidP="00B41BD8">
      <w:pPr>
        <w:shd w:val="clear" w:color="auto" w:fill="FFFFFF"/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</w:pPr>
      <w:r w:rsidRPr="008C2FB5"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  <w:t>Class 3 – BE Novice Test 110, Ju</w:t>
      </w:r>
      <w:r w:rsidR="008C2FB5"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  <w:t>m</w:t>
      </w:r>
      <w:r w:rsidRPr="008C2FB5"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  <w:t>ps 90cm (final 95cm &amp; BE 132 test)</w:t>
      </w:r>
    </w:p>
    <w:p w14:paraId="271C5926" w14:textId="77777777" w:rsidR="003621C7" w:rsidRPr="00B6410E" w:rsidRDefault="003621C7" w:rsidP="003621C7">
      <w:pPr>
        <w:shd w:val="clear" w:color="auto" w:fill="FFFFFF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Members £15. Non-members £18</w:t>
      </w:r>
    </w:p>
    <w:p w14:paraId="1C362DF4" w14:textId="77777777" w:rsidR="00B41BD8" w:rsidRPr="008C2FB5" w:rsidRDefault="00B41BD8" w:rsidP="00B41BD8">
      <w:pPr>
        <w:shd w:val="clear" w:color="auto" w:fill="FFFFFF"/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</w:pPr>
    </w:p>
    <w:p w14:paraId="066C6715" w14:textId="46A7441D" w:rsidR="00B41BD8" w:rsidRPr="008C2FB5" w:rsidRDefault="00B41BD8" w:rsidP="00B41BD8">
      <w:pPr>
        <w:shd w:val="clear" w:color="auto" w:fill="FFFFFF"/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</w:pPr>
      <w:r w:rsidRPr="008C2FB5"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  <w:t>Class 4 – Pick Your Own Dressage (Long arena</w:t>
      </w:r>
      <w:r w:rsidR="009A5EA3"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  <w:t xml:space="preserve"> or Intro A</w:t>
      </w:r>
      <w:r w:rsidRPr="008C2FB5"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  <w:t xml:space="preserve"> only).</w:t>
      </w:r>
    </w:p>
    <w:p w14:paraId="3633E866" w14:textId="444CF623" w:rsidR="003621C7" w:rsidRPr="00B6410E" w:rsidRDefault="003621C7" w:rsidP="003621C7">
      <w:pPr>
        <w:shd w:val="clear" w:color="auto" w:fill="FFFFFF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Members £1</w:t>
      </w:r>
      <w:r w:rsidR="00002F4B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0</w:t>
      </w:r>
      <w:r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. Non-members £1</w:t>
      </w:r>
      <w:r w:rsidR="00002F4B"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3</w:t>
      </w:r>
    </w:p>
    <w:p w14:paraId="4E138BD4" w14:textId="77777777" w:rsidR="00B41BD8" w:rsidRPr="008C2FB5" w:rsidRDefault="00B41BD8" w:rsidP="00B41BD8">
      <w:pPr>
        <w:shd w:val="clear" w:color="auto" w:fill="FFFFFF"/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</w:pPr>
    </w:p>
    <w:p w14:paraId="0B9CF76A" w14:textId="43BF034C" w:rsidR="00B41BD8" w:rsidRPr="008C2FB5" w:rsidRDefault="00B41BD8" w:rsidP="00B41BD8">
      <w:pPr>
        <w:shd w:val="clear" w:color="auto" w:fill="FFFFFF"/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</w:pPr>
      <w:r w:rsidRPr="008C2FB5"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  <w:t>Class 5 – Clear Round Show Jumping (70cm, 80cm or 90cm)</w:t>
      </w:r>
    </w:p>
    <w:p w14:paraId="177A4786" w14:textId="10E377C8" w:rsidR="003621C7" w:rsidRPr="00B6410E" w:rsidRDefault="003621C7" w:rsidP="003621C7">
      <w:pPr>
        <w:shd w:val="clear" w:color="auto" w:fill="FFFFFF"/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</w:pPr>
      <w:r>
        <w:rPr>
          <w:rFonts w:eastAsia="Times New Roman" w:cstheme="minorHAnsi"/>
          <w:kern w:val="0"/>
          <w:sz w:val="16"/>
          <w:szCs w:val="16"/>
          <w:lang w:eastAsia="en-GB"/>
          <w14:ligatures w14:val="none"/>
        </w:rPr>
        <w:t>Members £5. Non-members £8</w:t>
      </w:r>
    </w:p>
    <w:p w14:paraId="67841B04" w14:textId="05D47AAE" w:rsidR="00B41BD8" w:rsidRPr="00B41BD8" w:rsidRDefault="00B41BD8" w:rsidP="00B41BD8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41BD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Pr="00B41BD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 xml:space="preserve"> INCLUDEPICTURE "/Users/amypickard/Library/Group Containers/UBF8T346G9.ms/WebArchiveCopyPasteTempFiles/com.microsoft.Word/page1image11042816" \* MERGEFORMATINET </w:instrText>
      </w:r>
      <w:r w:rsidRPr="00B41BD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Pr="00B41BD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</w:p>
    <w:p w14:paraId="6CF95B76" w14:textId="77777777" w:rsidR="008C2FB5" w:rsidRDefault="00B41BD8" w:rsidP="00B41BD8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color w:val="163FC6"/>
          <w:kern w:val="0"/>
          <w:sz w:val="32"/>
          <w:szCs w:val="32"/>
          <w:lang w:eastAsia="en-GB"/>
          <w14:ligatures w14:val="none"/>
        </w:rPr>
      </w:pPr>
      <w:r w:rsidRPr="00B41BD8">
        <w:rPr>
          <w:rFonts w:ascii="Calibri" w:eastAsia="Times New Roman" w:hAnsi="Calibri" w:cs="Calibri"/>
          <w:color w:val="163FC6"/>
          <w:kern w:val="0"/>
          <w:sz w:val="32"/>
          <w:szCs w:val="32"/>
          <w:lang w:eastAsia="en-GB"/>
          <w14:ligatures w14:val="none"/>
        </w:rPr>
        <w:t>4.30pm until Dusk</w:t>
      </w:r>
      <w:r w:rsidRPr="00B41BD8">
        <w:rPr>
          <w:rFonts w:ascii="Calibri" w:eastAsia="Times New Roman" w:hAnsi="Calibri" w:cs="Calibri"/>
          <w:color w:val="163FC6"/>
          <w:kern w:val="0"/>
          <w:sz w:val="32"/>
          <w:szCs w:val="32"/>
          <w:lang w:eastAsia="en-GB"/>
          <w14:ligatures w14:val="none"/>
        </w:rPr>
        <w:br/>
        <w:t xml:space="preserve">Open to members and non-members </w:t>
      </w:r>
    </w:p>
    <w:p w14:paraId="0F7F48B1" w14:textId="0F55E330" w:rsidR="00B41BD8" w:rsidRPr="00B41BD8" w:rsidRDefault="00B41BD8" w:rsidP="00B41BD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41BD8">
        <w:rPr>
          <w:rFonts w:ascii="Calibri" w:eastAsia="Times New Roman" w:hAnsi="Calibri" w:cs="Calibri"/>
          <w:color w:val="163FC6"/>
          <w:kern w:val="0"/>
          <w:sz w:val="32"/>
          <w:szCs w:val="32"/>
          <w:lang w:eastAsia="en-GB"/>
          <w14:ligatures w14:val="none"/>
        </w:rPr>
        <w:t>Shaw Green Farm Beckwithshaw</w:t>
      </w:r>
      <w:r w:rsidRPr="00B41BD8">
        <w:rPr>
          <w:rFonts w:ascii="Calibri" w:eastAsia="Times New Roman" w:hAnsi="Calibri" w:cs="Calibri"/>
          <w:color w:val="163FC6"/>
          <w:kern w:val="0"/>
          <w:sz w:val="32"/>
          <w:szCs w:val="32"/>
          <w:lang w:eastAsia="en-GB"/>
          <w14:ligatures w14:val="none"/>
        </w:rPr>
        <w:br/>
        <w:t>Harrogate</w:t>
      </w:r>
      <w:r w:rsidRPr="00B41BD8">
        <w:rPr>
          <w:rFonts w:ascii="Calibri" w:eastAsia="Times New Roman" w:hAnsi="Calibri" w:cs="Calibri"/>
          <w:color w:val="163FC6"/>
          <w:kern w:val="0"/>
          <w:sz w:val="32"/>
          <w:szCs w:val="32"/>
          <w:lang w:eastAsia="en-GB"/>
          <w14:ligatures w14:val="none"/>
        </w:rPr>
        <w:br/>
        <w:t>HG3 1RA</w:t>
      </w:r>
    </w:p>
    <w:p w14:paraId="358CCF50" w14:textId="77777777" w:rsidR="00B41BD8" w:rsidRPr="008C2FB5" w:rsidRDefault="00B41BD8" w:rsidP="00B41BD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</w:pPr>
      <w:r w:rsidRPr="00B41BD8"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  <w:t xml:space="preserve">Ideal for </w:t>
      </w:r>
      <w:r w:rsidRPr="008C2FB5"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  <w:t>first timers,</w:t>
      </w:r>
      <w:r w:rsidRPr="00B41BD8"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  <w:t xml:space="preserve"> young horses</w:t>
      </w:r>
      <w:r w:rsidRPr="008C2FB5"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  <w:t xml:space="preserve"> or anyone wanting to ride on grass. </w:t>
      </w:r>
      <w:r w:rsidRPr="00B41BD8"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  <w:t>Tests may be commanded, and neck straps may be worn</w:t>
      </w:r>
      <w:r w:rsidRPr="008C2FB5"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  <w:t xml:space="preserve">. </w:t>
      </w:r>
      <w:r w:rsidRPr="00B41BD8"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  <w:t>BD Listed Judges</w:t>
      </w:r>
      <w:r w:rsidRPr="008C2FB5"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  <w:t xml:space="preserve"> used for our dressage and SJ course built by event rider Hazel Towers.</w:t>
      </w:r>
      <w:r w:rsidRPr="00B41BD8"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  <w:t xml:space="preserve"> </w:t>
      </w:r>
    </w:p>
    <w:p w14:paraId="7D48A5E2" w14:textId="0EEB7464" w:rsidR="00B41BD8" w:rsidRPr="008C2FB5" w:rsidRDefault="00B41BD8" w:rsidP="00B41BD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</w:pPr>
      <w:r w:rsidRPr="008C2FB5"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  <w:t xml:space="preserve">The final show will host our summer BBQ where everyone is welcome from friends to family, competitors to </w:t>
      </w:r>
      <w:r w:rsidR="008C2FB5" w:rsidRPr="008C2FB5"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  <w:t>spectators.</w:t>
      </w:r>
    </w:p>
    <w:p w14:paraId="2A512C10" w14:textId="2DEDA022" w:rsidR="00AB65ED" w:rsidRPr="008C2FB5" w:rsidRDefault="00B41BD8" w:rsidP="008C2F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41BD8"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  <w:t xml:space="preserve">Entries </w:t>
      </w:r>
      <w:r w:rsidRPr="008C2FB5">
        <w:rPr>
          <w:rFonts w:ascii="Calibri" w:eastAsia="Times New Roman" w:hAnsi="Calibri" w:cs="Calibri"/>
          <w:color w:val="565656"/>
          <w:kern w:val="0"/>
          <w:lang w:eastAsia="en-GB"/>
          <w14:ligatures w14:val="none"/>
        </w:rPr>
        <w:t>via Horsevents.co.uk</w:t>
      </w:r>
    </w:p>
    <w:sectPr w:rsidR="00AB65ED" w:rsidRPr="008C2FB5" w:rsidSect="00B41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D8"/>
    <w:rsid w:val="00002F4B"/>
    <w:rsid w:val="000277AF"/>
    <w:rsid w:val="00361F10"/>
    <w:rsid w:val="003621C7"/>
    <w:rsid w:val="005B308D"/>
    <w:rsid w:val="0068368F"/>
    <w:rsid w:val="008C2FB5"/>
    <w:rsid w:val="008F350A"/>
    <w:rsid w:val="009706CE"/>
    <w:rsid w:val="009A5EA3"/>
    <w:rsid w:val="00AB65ED"/>
    <w:rsid w:val="00B41BD8"/>
    <w:rsid w:val="00B6410E"/>
    <w:rsid w:val="00D5719F"/>
    <w:rsid w:val="00ED0021"/>
    <w:rsid w:val="00E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DF99"/>
  <w15:chartTrackingRefBased/>
  <w15:docId w15:val="{D6C0FE1F-879C-2B4D-BE64-3CA97DAA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B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EF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Pickard</dc:creator>
  <cp:keywords/>
  <dc:description/>
  <cp:lastModifiedBy>Amy Pickard</cp:lastModifiedBy>
  <cp:revision>10</cp:revision>
  <dcterms:created xsi:type="dcterms:W3CDTF">2023-06-12T13:30:00Z</dcterms:created>
  <dcterms:modified xsi:type="dcterms:W3CDTF">2023-06-12T15:36:00Z</dcterms:modified>
</cp:coreProperties>
</file>